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35859E7"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The</w:t>
      </w:r>
      <w:r>
        <w:t xml:space="preserve"> 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7777777" w:rsidR="00815FCF" w:rsidRDefault="00815FCF" w:rsidP="00815FCF">
      <w:r>
        <w:rPr>
          <w:rFonts w:eastAsia="Times New Roman" w:cs="Arial"/>
          <w:szCs w:val="21"/>
        </w:rPr>
        <w:t xml:space="preserve">3. </w:t>
      </w:r>
      <w:r>
        <w:t>The responsible financial officer for a relevant authority must, on behalf of that authority, publish (</w:t>
      </w:r>
      <w:r w:rsidRPr="00830ECB">
        <w:rPr>
          <w:b/>
        </w:rPr>
        <w:t>which must include publication on the authority’s website</w:t>
      </w:r>
      <w:r>
        <w:t>):</w:t>
      </w:r>
    </w:p>
    <w:p w14:paraId="473FDB70" w14:textId="29FAD1B6" w:rsidR="00815FCF" w:rsidRPr="00C517E3" w:rsidRDefault="00815FCF" w:rsidP="00815FCF">
      <w:pPr>
        <w:ind w:left="720"/>
      </w:pPr>
      <w:r>
        <w:t xml:space="preserve">(a) the </w:t>
      </w:r>
      <w:r w:rsidRPr="00C517E3">
        <w:t xml:space="preserve">Accounting Statements (i.e. Section 2 of </w:t>
      </w:r>
      <w:r w:rsidR="00414553">
        <w:t xml:space="preserve">either Part 2 or 3, whichever is relevant, of the </w:t>
      </w:r>
      <w:r w:rsidR="00414553" w:rsidRPr="00C551EB">
        <w:rPr>
          <w:szCs w:val="21"/>
        </w:rPr>
        <w:t>Annual Governance &amp; Accountability Return</w:t>
      </w:r>
      <w:r w:rsidR="00414553">
        <w:t xml:space="preserve"> (</w:t>
      </w:r>
      <w:r w:rsidR="006074C4">
        <w:t>AGAR</w:t>
      </w:r>
      <w:r w:rsidRPr="00C517E3">
        <w:t>)</w:t>
      </w:r>
      <w:r w:rsidR="00414553">
        <w:t>)</w:t>
      </w:r>
      <w:r w:rsidRPr="00C517E3">
        <w:t>, accompanied by:</w:t>
      </w:r>
    </w:p>
    <w:p w14:paraId="77D223BD" w14:textId="77777777" w:rsidR="00815FCF" w:rsidRDefault="00815FCF" w:rsidP="00815FCF">
      <w:pPr>
        <w:ind w:left="1440"/>
      </w:pPr>
      <w:r w:rsidRPr="00C517E3">
        <w:t>(</w:t>
      </w:r>
      <w:proofErr w:type="spellStart"/>
      <w:r w:rsidRPr="00C517E3">
        <w:t>i</w:t>
      </w:r>
      <w:proofErr w:type="spellEnd"/>
      <w:r w:rsidRPr="00C517E3">
        <w:t xml:space="preserve">) 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400A1353" w:rsidR="00815FCF" w:rsidRDefault="00815FCF" w:rsidP="00815FCF">
      <w:pPr>
        <w:ind w:left="1440"/>
      </w:pPr>
      <w:r>
        <w:t xml:space="preserve">(ii) the Annual Governance Statement (i.e. Section 1 of </w:t>
      </w:r>
      <w:r w:rsidR="00414553">
        <w:t xml:space="preserve">either Part 2 or Part 3, whichever is relevant, of the </w:t>
      </w:r>
      <w:r w:rsidR="006074C4">
        <w:t>AGAR</w:t>
      </w:r>
      <w:r>
        <w:t>); and</w:t>
      </w:r>
    </w:p>
    <w:p w14:paraId="6C8AFF23" w14:textId="77777777" w:rsidR="00815FCF" w:rsidRDefault="00815FCF" w:rsidP="00815FCF">
      <w:pPr>
        <w:ind w:left="720"/>
      </w:pPr>
      <w:r>
        <w:t>(b) a statement that sets out—</w:t>
      </w:r>
    </w:p>
    <w:p w14:paraId="2B6AC5AC" w14:textId="77777777" w:rsidR="00815FCF" w:rsidRDefault="00815FCF" w:rsidP="00815FCF">
      <w:pPr>
        <w:ind w:left="1440"/>
      </w:pPr>
      <w:r>
        <w:t>(</w:t>
      </w:r>
      <w:proofErr w:type="spellStart"/>
      <w:r>
        <w:t>i</w:t>
      </w:r>
      <w:proofErr w:type="spellEnd"/>
      <w:r>
        <w:t>)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77777777"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 xml:space="preserve">(iv) the provisions contained in section 26 (inspection of documents etc.)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6A0012FB" w14:textId="77777777" w:rsidR="00815FCF" w:rsidRPr="00D06620"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Pr="00D06620">
        <w:rPr>
          <w:rFonts w:eastAsia="Times New Roman" w:cs="Arial"/>
          <w:szCs w:val="21"/>
        </w:rPr>
        <w:t>, and</w:t>
      </w:r>
    </w:p>
    <w:p w14:paraId="1FE51149" w14:textId="77777777" w:rsidR="00815FCF" w:rsidRDefault="00815FCF" w:rsidP="0050557D">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2. Publish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3E3D005E" w:rsid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either Part 2 or 3, whichever is relevant to your smaller authority, of </w:t>
      </w:r>
      <w:r w:rsidRPr="00C551EB">
        <w:rPr>
          <w:szCs w:val="21"/>
        </w:rPr>
        <w:t xml:space="preserve">the </w:t>
      </w:r>
      <w:r w:rsidR="00414553">
        <w:rPr>
          <w:szCs w:val="21"/>
        </w:rPr>
        <w:t>AGAR</w:t>
      </w:r>
      <w:r w:rsidRPr="00C551EB">
        <w:rPr>
          <w:szCs w:val="21"/>
        </w:rPr>
        <w:t>; and</w:t>
      </w:r>
    </w:p>
    <w:p w14:paraId="4D8D8ADC" w14:textId="2727898B" w:rsidR="00C551EB"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C551EB" w:rsidRPr="00C551EB">
        <w:rPr>
          <w:szCs w:val="21"/>
        </w:rPr>
        <w:t xml:space="preserve"> dates: Monday </w:t>
      </w:r>
      <w:r w:rsidR="00BF3571">
        <w:rPr>
          <w:szCs w:val="21"/>
        </w:rPr>
        <w:t>17 June – Friday 26 July 2019</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ts are Monday 1 July – Friday 9 August 2019</w:t>
      </w:r>
      <w:r w:rsidR="00C551EB">
        <w:rPr>
          <w:szCs w:val="21"/>
        </w:rPr>
        <w:t>)</w:t>
      </w:r>
      <w:r w:rsidRPr="00C551EB">
        <w:rPr>
          <w:szCs w:val="21"/>
        </w:rPr>
        <w:t xml:space="preserve">; and </w:t>
      </w:r>
    </w:p>
    <w:p w14:paraId="4A14ECB8" w14:textId="22CC1028" w:rsidR="00815FCF" w:rsidRPr="00C551EB" w:rsidRDefault="00815FCF" w:rsidP="00C551EB">
      <w:pPr>
        <w:pStyle w:val="ListParagraph"/>
        <w:numPr>
          <w:ilvl w:val="0"/>
          <w:numId w:val="3"/>
        </w:numPr>
        <w:tabs>
          <w:tab w:val="left" w:pos="284"/>
          <w:tab w:val="left" w:pos="709"/>
        </w:tabs>
        <w:spacing w:after="120"/>
        <w:jc w:val="both"/>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3C53B136" w14:textId="44C02916" w:rsidR="00815FCF" w:rsidRPr="00D06620" w:rsidRDefault="003F371A" w:rsidP="00815FCF">
      <w:pPr>
        <w:spacing w:after="0" w:line="240" w:lineRule="auto"/>
        <w:jc w:val="center"/>
        <w:rPr>
          <w:rFonts w:eastAsia="Times New Roman" w:cs="Arial"/>
          <w:b/>
          <w:szCs w:val="21"/>
        </w:rPr>
      </w:pPr>
      <w:r w:rsidRPr="003F371A">
        <w:rPr>
          <w:rFonts w:eastAsia="Times New Roman" w:cs="Arial"/>
          <w:b/>
          <w:sz w:val="16"/>
          <w:szCs w:val="16"/>
        </w:rPr>
        <w:lastRenderedPageBreak/>
        <w:t>Smaller authority name:</w:t>
      </w:r>
      <w:r>
        <w:rPr>
          <w:rFonts w:eastAsia="Times New Roman" w:cs="Arial"/>
          <w:b/>
          <w:sz w:val="28"/>
          <w:szCs w:val="28"/>
        </w:rPr>
        <w:t xml:space="preserve"> ______</w:t>
      </w:r>
      <w:r w:rsidR="000B0F26">
        <w:rPr>
          <w:rFonts w:eastAsia="Times New Roman" w:cs="Arial"/>
          <w:b/>
          <w:sz w:val="28"/>
          <w:szCs w:val="28"/>
        </w:rPr>
        <w:t xml:space="preserve">HURSLEY PARISH COUNCIL </w:t>
      </w: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92E53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72128F">
        <w:rPr>
          <w:rFonts w:eastAsia="Times New Roman" w:cs="Arial"/>
          <w:b/>
          <w:szCs w:val="21"/>
        </w:rPr>
        <w:t>2</w:t>
      </w:r>
      <w:r w:rsidR="004F4A39">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0AB97C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___</w:t>
            </w:r>
            <w:r w:rsidR="004F4A39">
              <w:rPr>
                <w:rFonts w:eastAsia="Times New Roman" w:cs="Arial"/>
                <w:b/>
                <w:sz w:val="18"/>
                <w:szCs w:val="18"/>
              </w:rPr>
              <w:t>10</w:t>
            </w:r>
            <w:r w:rsidR="004F4A39" w:rsidRPr="004F4A39">
              <w:rPr>
                <w:rFonts w:eastAsia="Times New Roman" w:cs="Arial"/>
                <w:b/>
                <w:sz w:val="18"/>
                <w:szCs w:val="18"/>
                <w:vertAlign w:val="superscript"/>
              </w:rPr>
              <w:t>th</w:t>
            </w:r>
            <w:r w:rsidR="004F4A39">
              <w:rPr>
                <w:rFonts w:eastAsia="Times New Roman" w:cs="Arial"/>
                <w:b/>
                <w:sz w:val="18"/>
                <w:szCs w:val="18"/>
              </w:rPr>
              <w:t xml:space="preserve"> June 2022</w:t>
            </w:r>
            <w:r w:rsidR="000B0F26">
              <w:rPr>
                <w:rFonts w:eastAsia="Times New Roman" w:cs="Arial"/>
                <w:b/>
                <w:sz w:val="18"/>
                <w:szCs w:val="18"/>
              </w:rPr>
              <w:t xml:space="preserve">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6F0FE2F4"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BF3571">
              <w:rPr>
                <w:rFonts w:eastAsia="Times New Roman" w:cs="Arial"/>
                <w:b/>
                <w:sz w:val="18"/>
                <w:szCs w:val="18"/>
              </w:rPr>
              <w:t>9</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268DAD83" w:rsidR="00815FCF" w:rsidRDefault="00815FCF"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B0F26">
              <w:rPr>
                <w:rFonts w:eastAsia="Times New Roman" w:cs="Arial"/>
                <w:sz w:val="18"/>
                <w:szCs w:val="18"/>
              </w:rPr>
              <w:t xml:space="preserve">Elizabeth Billingham – 07512 600039 </w:t>
            </w:r>
            <w:hyperlink r:id="rId7" w:history="1">
              <w:r w:rsidR="000B0F26" w:rsidRPr="008A00EB">
                <w:rPr>
                  <w:rStyle w:val="Hyperlink"/>
                  <w:rFonts w:eastAsia="Times New Roman" w:cs="Arial"/>
                  <w:sz w:val="18"/>
                  <w:szCs w:val="18"/>
                </w:rPr>
                <w:t>clerk.hursley@gmail.com</w:t>
              </w:r>
            </w:hyperlink>
          </w:p>
          <w:p w14:paraId="0DD1D2A7" w14:textId="65089F88" w:rsidR="000B0F26" w:rsidRPr="00D06620" w:rsidRDefault="000B0F26" w:rsidP="000B0F2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Please call or email to arrange viewing</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2543CF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72128F">
              <w:rPr>
                <w:rFonts w:eastAsia="Times New Roman" w:cs="Arial"/>
                <w:b/>
                <w:sz w:val="18"/>
                <w:szCs w:val="18"/>
              </w:rPr>
              <w:t>1</w:t>
            </w:r>
            <w:r w:rsidR="004F4A39">
              <w:rPr>
                <w:rFonts w:eastAsia="Times New Roman" w:cs="Arial"/>
                <w:b/>
                <w:sz w:val="18"/>
                <w:szCs w:val="18"/>
              </w:rPr>
              <w:t>3</w:t>
            </w:r>
            <w:r w:rsidR="0072128F" w:rsidRPr="0072128F">
              <w:rPr>
                <w:rFonts w:eastAsia="Times New Roman" w:cs="Arial"/>
                <w:b/>
                <w:sz w:val="18"/>
                <w:szCs w:val="18"/>
                <w:vertAlign w:val="superscript"/>
              </w:rPr>
              <w:t>th</w:t>
            </w:r>
            <w:r w:rsidR="0072128F">
              <w:rPr>
                <w:rFonts w:eastAsia="Times New Roman" w:cs="Arial"/>
                <w:b/>
                <w:sz w:val="18"/>
                <w:szCs w:val="18"/>
              </w:rPr>
              <w:t xml:space="preserve"> June</w:t>
            </w:r>
            <w:r w:rsidR="00BF3571">
              <w:rPr>
                <w:rFonts w:eastAsia="Times New Roman" w:cs="Arial"/>
                <w:b/>
                <w:sz w:val="18"/>
                <w:szCs w:val="18"/>
              </w:rPr>
              <w:t xml:space="preserve"> 2</w:t>
            </w:r>
            <w:r w:rsidR="0072128F">
              <w:rPr>
                <w:rFonts w:eastAsia="Times New Roman" w:cs="Arial"/>
                <w:b/>
                <w:sz w:val="18"/>
                <w:szCs w:val="18"/>
              </w:rPr>
              <w:t>02</w:t>
            </w:r>
            <w:r w:rsidR="004F4A39">
              <w:rPr>
                <w:rFonts w:eastAsia="Times New Roman" w:cs="Arial"/>
                <w:b/>
                <w:sz w:val="18"/>
                <w:szCs w:val="18"/>
              </w:rPr>
              <w:t>2</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19BD8B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72128F">
              <w:rPr>
                <w:rFonts w:eastAsia="Times New Roman" w:cs="Arial"/>
                <w:b/>
                <w:sz w:val="18"/>
                <w:szCs w:val="18"/>
              </w:rPr>
              <w:t>2</w:t>
            </w:r>
            <w:r w:rsidR="004F4A39">
              <w:rPr>
                <w:rFonts w:eastAsia="Times New Roman" w:cs="Arial"/>
                <w:b/>
                <w:sz w:val="18"/>
                <w:szCs w:val="18"/>
              </w:rPr>
              <w:t>2</w:t>
            </w:r>
            <w:proofErr w:type="gramStart"/>
            <w:r w:rsidR="004F4A39">
              <w:rPr>
                <w:rFonts w:eastAsia="Times New Roman" w:cs="Arial"/>
                <w:b/>
                <w:sz w:val="18"/>
                <w:szCs w:val="18"/>
              </w:rPr>
              <w:t>nd</w:t>
            </w:r>
            <w:r w:rsidR="0072128F">
              <w:rPr>
                <w:rFonts w:eastAsia="Times New Roman" w:cs="Arial"/>
                <w:b/>
                <w:sz w:val="18"/>
                <w:szCs w:val="18"/>
              </w:rPr>
              <w:t xml:space="preserve"> </w:t>
            </w:r>
            <w:r w:rsidR="00C551EB" w:rsidRPr="00C551EB">
              <w:rPr>
                <w:rFonts w:eastAsia="Times New Roman" w:cs="Arial"/>
                <w:b/>
                <w:sz w:val="18"/>
                <w:szCs w:val="18"/>
              </w:rPr>
              <w:t xml:space="preserve"> July</w:t>
            </w:r>
            <w:proofErr w:type="gramEnd"/>
            <w:r w:rsidR="00C551EB" w:rsidRPr="00C551EB">
              <w:rPr>
                <w:rFonts w:eastAsia="Times New Roman" w:cs="Arial"/>
                <w:b/>
                <w:sz w:val="18"/>
                <w:szCs w:val="18"/>
              </w:rPr>
              <w:t xml:space="preserve"> 20</w:t>
            </w:r>
            <w:r w:rsidR="0072128F">
              <w:rPr>
                <w:rFonts w:eastAsia="Times New Roman" w:cs="Arial"/>
                <w:b/>
                <w:sz w:val="18"/>
                <w:szCs w:val="18"/>
              </w:rPr>
              <w:t>2</w:t>
            </w:r>
            <w:r w:rsidR="004F4A39">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D3CA5A5"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0B0F26">
              <w:rPr>
                <w:rFonts w:eastAsia="Times New Roman" w:cs="Arial"/>
                <w:b/>
                <w:sz w:val="18"/>
                <w:szCs w:val="18"/>
              </w:rPr>
              <w:t xml:space="preserve">E Billingham RFO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9B47BE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BF3571">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16cid:durableId="1386567428">
    <w:abstractNumId w:val="1"/>
  </w:num>
  <w:num w:numId="2" w16cid:durableId="1126393674">
    <w:abstractNumId w:val="0"/>
  </w:num>
  <w:num w:numId="3" w16cid:durableId="1662194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B0F26"/>
    <w:rsid w:val="001E3A40"/>
    <w:rsid w:val="00270726"/>
    <w:rsid w:val="002A7805"/>
    <w:rsid w:val="003F371A"/>
    <w:rsid w:val="00414553"/>
    <w:rsid w:val="004F4A39"/>
    <w:rsid w:val="00500F4D"/>
    <w:rsid w:val="0050557D"/>
    <w:rsid w:val="005A520D"/>
    <w:rsid w:val="006074C4"/>
    <w:rsid w:val="0072128F"/>
    <w:rsid w:val="00805A33"/>
    <w:rsid w:val="00815FCF"/>
    <w:rsid w:val="00921065"/>
    <w:rsid w:val="00954764"/>
    <w:rsid w:val="00B53912"/>
    <w:rsid w:val="00BF3571"/>
    <w:rsid w:val="00C551EB"/>
    <w:rsid w:val="00C644E5"/>
    <w:rsid w:val="00D5498D"/>
    <w:rsid w:val="00E61555"/>
    <w:rsid w:val="00E70583"/>
    <w:rsid w:val="00EB4555"/>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0B0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ittlejoh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hursley@gmail.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2278</Words>
  <Characters>12987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Hursley Parish Council</cp:lastModifiedBy>
  <cp:revision>2</cp:revision>
  <cp:lastPrinted>2019-06-01T11:13:00Z</cp:lastPrinted>
  <dcterms:created xsi:type="dcterms:W3CDTF">2023-06-01T12:59:00Z</dcterms:created>
  <dcterms:modified xsi:type="dcterms:W3CDTF">2023-06-01T12:59:00Z</dcterms:modified>
</cp:coreProperties>
</file>